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rPr>
          <w:rFonts w:eastAsia="Times New Roman"/>
          <w:b/>
          <w:bCs/>
          <w:color w:val="ff0000"/>
          <w:sz w:val="44"/>
          <w:szCs w:val="44"/>
        </w:rPr>
      </w:pPr>
      <w:r>
        <w:rPr>
          <w:rFonts w:eastAsia="Times New Roman"/>
          <w:b/>
          <w:bCs/>
          <w:color w:val="000000"/>
          <w:sz w:val="44"/>
          <w:szCs w:val="44"/>
        </w:rPr>
        <w:t xml:space="preserve">                                         </w:t>
      </w:r>
      <w:r>
        <w:rPr>
          <w:rFonts w:eastAsia="Times New Roman"/>
          <w:b/>
          <w:bCs/>
          <w:color w:val="ff0000"/>
          <w:sz w:val="44"/>
          <w:szCs w:val="44"/>
        </w:rPr>
        <w:t>Draft</w:t>
      </w:r>
      <w:r>
        <w:rPr>
          <w:rFonts w:eastAsia="Times New Roman"/>
          <w:b/>
          <w:bCs/>
          <w:color w:val="ff0000"/>
          <w:sz w:val="44"/>
          <w:szCs w:val="4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                                                </w:t>
      </w:r>
      <w:r>
        <w:rPr>
          <w:rFonts w:eastAsia="Times New Roman"/>
          <w:b/>
          <w:bCs/>
          <w:color w:val="000000"/>
          <w:sz w:val="32"/>
          <w:szCs w:val="32"/>
        </w:rPr>
        <w:t>Trustee Meeting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Peck Memorial Library – November 19, 2024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Present: </w:t>
      </w:r>
      <w:r>
        <w:rPr>
          <w:rFonts w:eastAsia="Times New Roman"/>
          <w:color w:val="000000"/>
          <w:sz w:val="24"/>
          <w:szCs w:val="24"/>
        </w:rPr>
        <w:t xml:space="preserve">Kathy Cusick,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Connie White, Cathy Maricle,  Eileen Fitzgerald-Spiehs, Dan McConnell Mary Ann Frank – Library Director, Richard Lambrecht - Book keeper, Guest:  Scott Chamberlain - Mayor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Absent:</w:t>
      </w:r>
      <w:r>
        <w:rPr>
          <w:rFonts w:eastAsia="Times New Roman"/>
          <w:color w:val="000000"/>
          <w:sz w:val="24"/>
          <w:szCs w:val="24"/>
        </w:rPr>
        <w:t xml:space="preserve"> Marilyn Negus (excused)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Call to Order:</w:t>
      </w:r>
      <w:r>
        <w:rPr>
          <w:rFonts w:eastAsia="Times New Roman"/>
          <w:color w:val="000000"/>
          <w:sz w:val="24"/>
          <w:szCs w:val="24"/>
        </w:rPr>
        <w:t xml:space="preserve"> Kathy called the meeting to order at 6:06 pm.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Guest - </w:t>
      </w:r>
      <w:r>
        <w:rPr>
          <w:rFonts w:eastAsia="Times New Roman"/>
          <w:color w:val="000000"/>
          <w:sz w:val="24"/>
          <w:szCs w:val="24"/>
        </w:rPr>
        <w:t>Scott Chamberlain - mayor, reported to us about the status of the NY Forward grant.  John Tillotson presendted it to the committee and did an excellent job.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Approval of Agenda:  </w:t>
      </w:r>
      <w:r>
        <w:rPr>
          <w:rFonts w:eastAsia="Times New Roman"/>
          <w:color w:val="000000"/>
          <w:sz w:val="24"/>
          <w:szCs w:val="24"/>
        </w:rPr>
        <w:t>EIleen made a motion to accept, Cathy seconded.  Approved.</w:t>
      </w:r>
    </w:p>
    <w:p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Secretary’s minutes –</w:t>
      </w:r>
      <w:r>
        <w:rPr>
          <w:rFonts w:eastAsia="Times New Roman"/>
          <w:bCs/>
          <w:color w:val="000000"/>
          <w:sz w:val="24"/>
          <w:szCs w:val="24"/>
        </w:rPr>
        <w:t xml:space="preserve"> Eileen made a motion to accept the October minutes.  Connie seconded.  Approved.</w:t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Financial </w:t>
      </w:r>
      <w:r>
        <w:rPr>
          <w:sz w:val="24"/>
          <w:szCs w:val="24"/>
        </w:rPr>
        <w:t xml:space="preserve">– Connie made a motion Rick finds the best deal in Cds to invest $80,000.  Dan McConnell seconded.  Approved.  Connie motioned  that we approve the October financials.  Seconded by Cathy.  Carried. 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Approval of Bills – </w:t>
      </w:r>
      <w:r>
        <w:rPr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 xml:space="preserve">Eileen made a motion that we pay the bills.  Cathy seconded.  Carried.  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New Business:  </w:t>
      </w:r>
      <w:r>
        <w:rPr>
          <w:rFonts w:ascii="Times New Roman" w:hAnsi="Times New Roman" w:eastAsia="Times New Roman" w:cs="Times New Roman"/>
          <w:sz w:val="24"/>
          <w:szCs w:val="24"/>
        </w:rPr>
        <w:t>Budget 2025 was discussed.</w:t>
      </w: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Executive session - Start 7:02.  Ended 7:27.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Technology proposal was discussed.  We will explore other options.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Library Director’s Report – </w:t>
      </w:r>
      <w:r>
        <w:rPr>
          <w:rFonts w:eastAsia="Times New Roman"/>
          <w:bCs/>
          <w:color w:val="000000"/>
          <w:sz w:val="24"/>
          <w:szCs w:val="24"/>
        </w:rPr>
        <w:t xml:space="preserve">given.  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Cathy made a motion to adjourn at 8:20 pm.  Dan seconded.  Adjourned.</w:t>
      </w:r>
    </w:p>
    <w:p>
      <w:pPr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Next meeting:  December 17 at 6:00 pm.</w:t>
      </w:r>
      <w:r>
        <w:rPr>
          <w:sz w:val="24"/>
          <w:szCs w:val="24"/>
        </w:rPr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Respectfully submitted, Mary Frank, Library Director</w:t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6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Numbered list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bered list 13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6">
    <w:multiLevelType w:val="hybridMultilevel"/>
    <w:name w:val="Numbered list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singleLevel"/>
    <w:name w:val="Bullet 14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Numbered list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Numbered list 1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12">
    <w:multiLevelType w:val="hybridMultilevel"/>
    <w:name w:val="Numbered list 5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3">
    <w:multiLevelType w:val="hybridMultilevel"/>
    <w:name w:val="Numbered list 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4">
    <w:multiLevelType w:val="hybridMultilevel"/>
    <w:name w:val="Numbered list 6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5">
    <w:multiLevelType w:val="hybridMultilevel"/>
    <w:name w:val="Numbered list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Numbered list 1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7">
    <w:multiLevelType w:val="hybridMultilevel"/>
    <w:name w:val="Numbered list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8">
    <w:multiLevelType w:val="singleLevel"/>
    <w:name w:val="Bullet 18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9">
    <w:multiLevelType w:val="singleLevel"/>
    <w:name w:val="Bullet 19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0">
    <w:multiLevelType w:val="singleLevel"/>
    <w:name w:val="Bullet 20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1">
    <w:multiLevelType w:val="singleLevel"/>
    <w:name w:val="Bullet 21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22">
    <w:multiLevelType w:val="singleLevel"/>
    <w:name w:val="Bullet 22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3">
    <w:multiLevelType w:val="singleLevel"/>
    <w:name w:val="Bullet 23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35"/>
    </w:tmLastPosCaret>
    <w:tmLastPosAnchor>
      <w:tmLastPosPgfIdx w:val="0"/>
      <w:tmLastPosIdx w:val="0"/>
    </w:tmLastPosAnchor>
    <w:tmLastPosTblRect w:left="0" w:top="0" w:right="0" w:bottom="0"/>
  </w:tmLastPos>
  <w:tmAppRevision w:date="1733875182" w:val="122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/>
  <cp:revision>14</cp:revision>
  <cp:lastPrinted>2024-09-14T15:10:04Z</cp:lastPrinted>
  <dcterms:created xsi:type="dcterms:W3CDTF">2024-01-23T21:23:00Z</dcterms:created>
  <dcterms:modified xsi:type="dcterms:W3CDTF">2024-12-10T23:59:42Z</dcterms:modified>
</cp:coreProperties>
</file>